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3B88" w:rsidRDefault="00E23B88" w:rsidP="00E23B88">
      <w:pPr>
        <w:pStyle w:val="BodyText"/>
        <w:ind w:left="509" w:right="993"/>
        <w:jc w:val="center"/>
        <w:rPr>
          <w:rFonts w:cs="Monotype Koufi" w:hint="cs"/>
          <w:b/>
          <w:bCs/>
          <w:sz w:val="98"/>
          <w:szCs w:val="98"/>
          <w:rtl/>
        </w:rPr>
      </w:pPr>
    </w:p>
    <w:p w:rsidR="00E23B88" w:rsidRDefault="00E23B88" w:rsidP="00E23B88">
      <w:pPr>
        <w:pStyle w:val="BodyText"/>
        <w:ind w:left="509" w:right="993"/>
        <w:jc w:val="center"/>
        <w:rPr>
          <w:rFonts w:cs="Monotype Koufi"/>
          <w:b/>
          <w:bCs/>
          <w:sz w:val="98"/>
          <w:szCs w:val="98"/>
          <w:rtl/>
        </w:rPr>
      </w:pPr>
    </w:p>
    <w:p w:rsidR="00E23B88" w:rsidRPr="00E23B88" w:rsidRDefault="00E23B88" w:rsidP="00E23B88">
      <w:pPr>
        <w:pStyle w:val="BodyText"/>
        <w:ind w:left="509" w:right="993"/>
        <w:jc w:val="center"/>
        <w:rPr>
          <w:rFonts w:cs="Monotype Koufi"/>
          <w:b/>
          <w:bCs/>
          <w:sz w:val="98"/>
          <w:szCs w:val="98"/>
          <w:rtl/>
        </w:rPr>
      </w:pPr>
      <w:r w:rsidRPr="00E23B88">
        <w:rPr>
          <w:rFonts w:cs="Monotype Koufi" w:hint="cs"/>
          <w:b/>
          <w:bCs/>
          <w:sz w:val="98"/>
          <w:szCs w:val="98"/>
          <w:rtl/>
        </w:rPr>
        <w:t xml:space="preserve">المقدمة </w:t>
      </w:r>
    </w:p>
    <w:p w:rsidR="00E23B88" w:rsidRPr="00E23B88" w:rsidRDefault="00E23B88" w:rsidP="00E23B88">
      <w:pPr>
        <w:pStyle w:val="BodyText"/>
        <w:ind w:left="509" w:right="993"/>
        <w:jc w:val="center"/>
        <w:rPr>
          <w:rFonts w:cs="Monotype Koufi"/>
          <w:b/>
          <w:bCs/>
          <w:sz w:val="98"/>
          <w:szCs w:val="98"/>
          <w:rtl/>
        </w:rPr>
      </w:pPr>
    </w:p>
    <w:p w:rsidR="00E23B88" w:rsidRDefault="00E23B88" w:rsidP="00E23B88">
      <w:pPr>
        <w:bidi w:val="0"/>
        <w:spacing w:after="200" w:line="276" w:lineRule="auto"/>
        <w:ind w:left="509" w:right="993"/>
        <w:rPr>
          <w:rFonts w:cs="Monotype Koufi"/>
          <w:b/>
          <w:bCs/>
          <w:sz w:val="98"/>
          <w:szCs w:val="98"/>
        </w:rPr>
      </w:pPr>
      <w:r>
        <w:rPr>
          <w:rFonts w:cs="Monotype Koufi"/>
          <w:b/>
          <w:bCs/>
          <w:sz w:val="98"/>
          <w:szCs w:val="98"/>
          <w:rtl/>
        </w:rPr>
        <w:br w:type="page"/>
      </w:r>
    </w:p>
    <w:p w:rsidR="00E23B88" w:rsidRDefault="00E23B88" w:rsidP="00E23B88">
      <w:pPr>
        <w:pStyle w:val="BodyText"/>
        <w:ind w:left="509" w:right="993"/>
        <w:jc w:val="center"/>
        <w:rPr>
          <w:rFonts w:cs="Monotype Koufi"/>
          <w:b/>
          <w:bCs/>
          <w:sz w:val="98"/>
          <w:szCs w:val="98"/>
          <w:rtl/>
        </w:rPr>
      </w:pPr>
    </w:p>
    <w:p w:rsidR="00E23B88" w:rsidRPr="00E23B88" w:rsidRDefault="00E23B88" w:rsidP="00E23B88">
      <w:pPr>
        <w:pStyle w:val="BodyText"/>
        <w:ind w:left="509" w:right="993"/>
        <w:jc w:val="center"/>
        <w:rPr>
          <w:rFonts w:cs="Monotype Koufi"/>
          <w:b/>
          <w:bCs/>
          <w:sz w:val="98"/>
          <w:szCs w:val="98"/>
          <w:rtl/>
        </w:rPr>
      </w:pPr>
      <w:r w:rsidRPr="00E23B88">
        <w:rPr>
          <w:rFonts w:cs="Monotype Koufi" w:hint="cs"/>
          <w:b/>
          <w:bCs/>
          <w:sz w:val="98"/>
          <w:szCs w:val="98"/>
          <w:rtl/>
        </w:rPr>
        <w:t xml:space="preserve">التمهيد </w:t>
      </w:r>
    </w:p>
    <w:p w:rsidR="00E23B88" w:rsidRPr="00E23B88" w:rsidRDefault="00E23B88" w:rsidP="00E23B88">
      <w:pPr>
        <w:pStyle w:val="BodyText"/>
        <w:ind w:left="509" w:right="993"/>
        <w:jc w:val="both"/>
        <w:rPr>
          <w:rFonts w:cs="Monotype Koufi"/>
          <w:b/>
          <w:bCs/>
          <w:sz w:val="58"/>
          <w:szCs w:val="58"/>
          <w:rtl/>
        </w:rPr>
      </w:pPr>
      <w:r w:rsidRPr="00E23B88">
        <w:rPr>
          <w:rFonts w:cs="Monotype Koufi" w:hint="cs"/>
          <w:b/>
          <w:bCs/>
          <w:sz w:val="58"/>
          <w:szCs w:val="58"/>
          <w:rtl/>
        </w:rPr>
        <w:t>وفيه :</w:t>
      </w:r>
    </w:p>
    <w:p w:rsidR="00E23B88" w:rsidRPr="00E23B88" w:rsidRDefault="00E23B88" w:rsidP="00E23B88">
      <w:pPr>
        <w:pStyle w:val="BodyText"/>
        <w:ind w:left="509" w:right="993"/>
        <w:jc w:val="both"/>
        <w:rPr>
          <w:rFonts w:cs="Monotype Koufi"/>
          <w:b/>
          <w:bCs/>
          <w:sz w:val="58"/>
          <w:szCs w:val="58"/>
          <w:rtl/>
        </w:rPr>
      </w:pPr>
      <w:r w:rsidRPr="00E23B88">
        <w:rPr>
          <w:rFonts w:cs="Monotype Koufi" w:hint="cs"/>
          <w:b/>
          <w:bCs/>
          <w:sz w:val="58"/>
          <w:szCs w:val="58"/>
          <w:rtl/>
        </w:rPr>
        <w:t>أولاً: ابن نور الدين المَوْزعيّ وكتابه.</w:t>
      </w:r>
    </w:p>
    <w:p w:rsidR="00E23B88" w:rsidRPr="00E23B88" w:rsidRDefault="00E23B88" w:rsidP="00E23B88">
      <w:pPr>
        <w:pStyle w:val="BodyText"/>
        <w:ind w:left="509" w:right="993"/>
        <w:jc w:val="both"/>
        <w:rPr>
          <w:rFonts w:cs="Monotype Koufi"/>
          <w:b/>
          <w:bCs/>
          <w:sz w:val="58"/>
          <w:szCs w:val="58"/>
          <w:rtl/>
        </w:rPr>
      </w:pPr>
      <w:r w:rsidRPr="00E23B88">
        <w:rPr>
          <w:rFonts w:cs="Monotype Koufi" w:hint="cs"/>
          <w:b/>
          <w:bCs/>
          <w:sz w:val="58"/>
          <w:szCs w:val="58"/>
          <w:rtl/>
        </w:rPr>
        <w:t xml:space="preserve">ثانياً: الشواهد في النحو . </w:t>
      </w:r>
    </w:p>
    <w:p w:rsidR="00E23B88" w:rsidRDefault="00E23B88" w:rsidP="00E23B88">
      <w:pPr>
        <w:bidi w:val="0"/>
        <w:spacing w:after="200" w:line="276" w:lineRule="auto"/>
        <w:ind w:left="509" w:right="993"/>
        <w:rPr>
          <w:rFonts w:cs="Monotype Koufi"/>
          <w:b/>
          <w:bCs/>
          <w:sz w:val="96"/>
          <w:szCs w:val="96"/>
          <w:rtl/>
        </w:rPr>
      </w:pPr>
      <w:r>
        <w:rPr>
          <w:rFonts w:cs="Monotype Koufi"/>
          <w:b/>
          <w:bCs/>
          <w:sz w:val="96"/>
          <w:szCs w:val="96"/>
          <w:rtl/>
        </w:rPr>
        <w:br w:type="page"/>
      </w:r>
    </w:p>
    <w:p w:rsidR="00E23B88" w:rsidRPr="00E23B88" w:rsidRDefault="00E23B88" w:rsidP="00E23B88">
      <w:pPr>
        <w:pStyle w:val="BodyText"/>
        <w:ind w:left="509" w:right="993"/>
        <w:jc w:val="center"/>
        <w:rPr>
          <w:rFonts w:cs="Monotype Koufi"/>
          <w:b/>
          <w:bCs/>
          <w:sz w:val="90"/>
          <w:szCs w:val="90"/>
          <w:rtl/>
        </w:rPr>
      </w:pPr>
      <w:r w:rsidRPr="00E23B88">
        <w:rPr>
          <w:rFonts w:cs="Monotype Koufi" w:hint="cs"/>
          <w:b/>
          <w:bCs/>
          <w:sz w:val="90"/>
          <w:szCs w:val="90"/>
          <w:rtl/>
        </w:rPr>
        <w:lastRenderedPageBreak/>
        <w:t xml:space="preserve">الفصل الأول </w:t>
      </w:r>
    </w:p>
    <w:p w:rsidR="00E23B88" w:rsidRPr="00E23B88" w:rsidRDefault="00E23B88" w:rsidP="00E23B88">
      <w:pPr>
        <w:pStyle w:val="BodyText"/>
        <w:ind w:left="509" w:right="993"/>
        <w:jc w:val="center"/>
        <w:rPr>
          <w:rFonts w:cs="Monotype Koufi"/>
          <w:b/>
          <w:bCs/>
          <w:sz w:val="90"/>
          <w:szCs w:val="90"/>
          <w:rtl/>
        </w:rPr>
      </w:pPr>
      <w:r w:rsidRPr="00E23B88">
        <w:rPr>
          <w:rFonts w:cs="Monotype Koufi" w:hint="cs"/>
          <w:b/>
          <w:bCs/>
          <w:sz w:val="90"/>
          <w:szCs w:val="90"/>
          <w:rtl/>
        </w:rPr>
        <w:t xml:space="preserve">القرآن الكريم وقراءاته. </w:t>
      </w:r>
    </w:p>
    <w:p w:rsidR="00E23B88" w:rsidRPr="00E23B88" w:rsidRDefault="00E23B88" w:rsidP="00E23B88">
      <w:pPr>
        <w:pStyle w:val="BodyText"/>
        <w:ind w:left="509" w:right="993"/>
        <w:jc w:val="both"/>
        <w:rPr>
          <w:rFonts w:cs="Monotype Koufi"/>
          <w:b/>
          <w:bCs/>
          <w:sz w:val="58"/>
          <w:szCs w:val="58"/>
          <w:rtl/>
        </w:rPr>
      </w:pPr>
      <w:r w:rsidRPr="00E23B88">
        <w:rPr>
          <w:rFonts w:cs="Monotype Koufi" w:hint="cs"/>
          <w:b/>
          <w:bCs/>
          <w:sz w:val="58"/>
          <w:szCs w:val="58"/>
          <w:rtl/>
        </w:rPr>
        <w:t>وفيه :</w:t>
      </w:r>
    </w:p>
    <w:p w:rsidR="00E23B88" w:rsidRPr="00E23B88" w:rsidRDefault="00E23B88" w:rsidP="00E23B88">
      <w:pPr>
        <w:pStyle w:val="BodyText"/>
        <w:ind w:left="509" w:right="993"/>
        <w:jc w:val="both"/>
        <w:rPr>
          <w:rFonts w:cs="Monotype Koufi"/>
          <w:b/>
          <w:bCs/>
          <w:sz w:val="58"/>
          <w:szCs w:val="58"/>
          <w:rtl/>
        </w:rPr>
      </w:pPr>
      <w:r w:rsidRPr="00E23B88">
        <w:rPr>
          <w:rFonts w:cs="Monotype Koufi" w:hint="cs"/>
          <w:b/>
          <w:bCs/>
          <w:sz w:val="58"/>
          <w:szCs w:val="58"/>
          <w:rtl/>
        </w:rPr>
        <w:t>المبحث الأول: الشاهد القرآني.</w:t>
      </w:r>
    </w:p>
    <w:p w:rsidR="00E23B88" w:rsidRPr="00E23B88" w:rsidRDefault="00E23B88" w:rsidP="00E23B88">
      <w:pPr>
        <w:pStyle w:val="BodyText"/>
        <w:ind w:left="509" w:right="993"/>
        <w:jc w:val="both"/>
        <w:rPr>
          <w:rFonts w:cs="Monotype Koufi"/>
          <w:b/>
          <w:bCs/>
          <w:sz w:val="58"/>
          <w:szCs w:val="58"/>
          <w:rtl/>
        </w:rPr>
      </w:pPr>
      <w:r w:rsidRPr="00E23B88">
        <w:rPr>
          <w:rFonts w:cs="Monotype Koufi" w:hint="cs"/>
          <w:b/>
          <w:bCs/>
          <w:sz w:val="58"/>
          <w:szCs w:val="58"/>
          <w:rtl/>
        </w:rPr>
        <w:t xml:space="preserve">المبحث الثاني: القراءات القرآنية. </w:t>
      </w:r>
    </w:p>
    <w:p w:rsidR="00E23B88" w:rsidRDefault="00E23B88" w:rsidP="00E23B88">
      <w:pPr>
        <w:bidi w:val="0"/>
        <w:spacing w:after="200" w:line="276" w:lineRule="auto"/>
        <w:ind w:left="509" w:right="993"/>
        <w:rPr>
          <w:rFonts w:cs="Monotype Koufi"/>
          <w:b/>
          <w:bCs/>
          <w:sz w:val="98"/>
          <w:szCs w:val="98"/>
          <w:rtl/>
        </w:rPr>
      </w:pPr>
      <w:r>
        <w:rPr>
          <w:rFonts w:cs="Monotype Koufi"/>
          <w:b/>
          <w:bCs/>
          <w:sz w:val="98"/>
          <w:szCs w:val="98"/>
          <w:rtl/>
        </w:rPr>
        <w:br w:type="page"/>
      </w:r>
    </w:p>
    <w:p w:rsidR="00E23B88" w:rsidRPr="00E23B88" w:rsidRDefault="00E23B88" w:rsidP="00E23B88">
      <w:pPr>
        <w:pStyle w:val="BodyText"/>
        <w:ind w:left="509" w:right="993"/>
        <w:jc w:val="center"/>
        <w:rPr>
          <w:rFonts w:cs="Monotype Koufi"/>
          <w:b/>
          <w:bCs/>
          <w:sz w:val="78"/>
          <w:szCs w:val="78"/>
          <w:rtl/>
        </w:rPr>
      </w:pPr>
      <w:r w:rsidRPr="00E23B88">
        <w:rPr>
          <w:rFonts w:cs="Monotype Koufi" w:hint="cs"/>
          <w:b/>
          <w:bCs/>
          <w:sz w:val="78"/>
          <w:szCs w:val="78"/>
          <w:rtl/>
        </w:rPr>
        <w:lastRenderedPageBreak/>
        <w:t>الفصل الثاني</w:t>
      </w:r>
    </w:p>
    <w:p w:rsidR="00E23B88" w:rsidRPr="00E23B88" w:rsidRDefault="00E23B88" w:rsidP="00E23B88">
      <w:pPr>
        <w:pStyle w:val="BodyText"/>
        <w:ind w:left="509" w:right="993"/>
        <w:jc w:val="center"/>
        <w:rPr>
          <w:rFonts w:cs="Monotype Koufi"/>
          <w:b/>
          <w:bCs/>
          <w:sz w:val="76"/>
          <w:szCs w:val="76"/>
          <w:rtl/>
        </w:rPr>
      </w:pPr>
      <w:r w:rsidRPr="00E23B88">
        <w:rPr>
          <w:rFonts w:cs="Monotype Koufi" w:hint="cs"/>
          <w:b/>
          <w:bCs/>
          <w:sz w:val="76"/>
          <w:szCs w:val="76"/>
          <w:rtl/>
        </w:rPr>
        <w:t>احتجاجه بالحديث الشريف</w:t>
      </w:r>
    </w:p>
    <w:p w:rsidR="00E23B88" w:rsidRPr="00E23B88" w:rsidRDefault="00E23B88" w:rsidP="00E23B88">
      <w:pPr>
        <w:pStyle w:val="BodyText"/>
        <w:ind w:left="509" w:right="993"/>
        <w:jc w:val="both"/>
        <w:rPr>
          <w:rFonts w:cs="Monotype Koufi"/>
          <w:b/>
          <w:bCs/>
          <w:sz w:val="50"/>
          <w:szCs w:val="50"/>
          <w:rtl/>
        </w:rPr>
      </w:pPr>
      <w:r w:rsidRPr="00E23B88">
        <w:rPr>
          <w:rFonts w:cs="Monotype Koufi" w:hint="cs"/>
          <w:b/>
          <w:bCs/>
          <w:sz w:val="50"/>
          <w:szCs w:val="50"/>
          <w:rtl/>
        </w:rPr>
        <w:t>وفيه :</w:t>
      </w:r>
    </w:p>
    <w:p w:rsidR="00E23B88" w:rsidRPr="00E23B88" w:rsidRDefault="00E23B88" w:rsidP="00E23B88">
      <w:pPr>
        <w:pStyle w:val="BodyText"/>
        <w:ind w:left="509" w:right="993"/>
        <w:jc w:val="both"/>
        <w:rPr>
          <w:rFonts w:cs="Monotype Koufi"/>
          <w:b/>
          <w:bCs/>
          <w:sz w:val="50"/>
          <w:szCs w:val="50"/>
          <w:rtl/>
        </w:rPr>
      </w:pPr>
      <w:r w:rsidRPr="00E23B88">
        <w:rPr>
          <w:rFonts w:cs="Monotype Koufi" w:hint="cs"/>
          <w:b/>
          <w:bCs/>
          <w:sz w:val="50"/>
          <w:szCs w:val="50"/>
          <w:rtl/>
        </w:rPr>
        <w:t>المبحث الأول : الحديث الشريف ,وموقف النحويين من الشاهد الحديثي.</w:t>
      </w:r>
    </w:p>
    <w:p w:rsidR="00E23B88" w:rsidRPr="00E23B88" w:rsidRDefault="00E23B88" w:rsidP="00E23B88">
      <w:pPr>
        <w:pStyle w:val="BodyText"/>
        <w:ind w:left="509" w:right="993"/>
        <w:jc w:val="both"/>
        <w:rPr>
          <w:rFonts w:cs="Monotype Koufi"/>
          <w:b/>
          <w:bCs/>
          <w:sz w:val="50"/>
          <w:szCs w:val="50"/>
          <w:rtl/>
        </w:rPr>
      </w:pPr>
      <w:r w:rsidRPr="00E23B88">
        <w:rPr>
          <w:rFonts w:cs="Monotype Koufi" w:hint="cs"/>
          <w:b/>
          <w:bCs/>
          <w:sz w:val="50"/>
          <w:szCs w:val="50"/>
          <w:rtl/>
        </w:rPr>
        <w:t>المبحث الثاني: الشاهد الحديثي عند المَوزعيّ .</w:t>
      </w:r>
    </w:p>
    <w:p w:rsidR="00E23B88" w:rsidRDefault="00E23B88" w:rsidP="00E23B88">
      <w:pPr>
        <w:bidi w:val="0"/>
        <w:spacing w:after="200" w:line="276" w:lineRule="auto"/>
        <w:ind w:left="509" w:right="993"/>
        <w:rPr>
          <w:rFonts w:cs="Monotype Koufi"/>
          <w:b/>
          <w:bCs/>
          <w:sz w:val="98"/>
          <w:szCs w:val="98"/>
          <w:rtl/>
        </w:rPr>
      </w:pPr>
      <w:r>
        <w:rPr>
          <w:rFonts w:cs="Monotype Koufi"/>
          <w:b/>
          <w:bCs/>
          <w:sz w:val="98"/>
          <w:szCs w:val="98"/>
          <w:rtl/>
        </w:rPr>
        <w:br w:type="page"/>
      </w:r>
    </w:p>
    <w:p w:rsidR="00E23B88" w:rsidRPr="00E23B88" w:rsidRDefault="00E23B88" w:rsidP="00E23B88">
      <w:pPr>
        <w:pStyle w:val="BodyText"/>
        <w:ind w:left="509" w:right="993"/>
        <w:jc w:val="center"/>
        <w:rPr>
          <w:rFonts w:cs="Monotype Koufi"/>
          <w:b/>
          <w:bCs/>
          <w:sz w:val="66"/>
          <w:szCs w:val="66"/>
          <w:rtl/>
        </w:rPr>
      </w:pPr>
      <w:r w:rsidRPr="00E23B88">
        <w:rPr>
          <w:rFonts w:cs="Monotype Koufi" w:hint="cs"/>
          <w:b/>
          <w:bCs/>
          <w:sz w:val="66"/>
          <w:szCs w:val="66"/>
          <w:rtl/>
        </w:rPr>
        <w:lastRenderedPageBreak/>
        <w:t xml:space="preserve">الفصل الثالث </w:t>
      </w:r>
    </w:p>
    <w:p w:rsidR="00E23B88" w:rsidRPr="00E23B88" w:rsidRDefault="00E23B88" w:rsidP="00E23B88">
      <w:pPr>
        <w:pStyle w:val="BodyText"/>
        <w:ind w:left="509" w:right="993"/>
        <w:jc w:val="center"/>
        <w:rPr>
          <w:rFonts w:cs="Monotype Koufi"/>
          <w:b/>
          <w:bCs/>
          <w:sz w:val="64"/>
          <w:szCs w:val="64"/>
          <w:rtl/>
        </w:rPr>
      </w:pPr>
      <w:r w:rsidRPr="00E23B88">
        <w:rPr>
          <w:rFonts w:cs="Monotype Koufi" w:hint="cs"/>
          <w:b/>
          <w:bCs/>
          <w:sz w:val="64"/>
          <w:szCs w:val="64"/>
          <w:rtl/>
        </w:rPr>
        <w:t>شواهد المَوزعيّ من كلام العرب</w:t>
      </w:r>
    </w:p>
    <w:p w:rsidR="00E23B88" w:rsidRPr="00E23B88" w:rsidRDefault="00E23B88" w:rsidP="00E23B88">
      <w:pPr>
        <w:pStyle w:val="BodyText"/>
        <w:ind w:left="509" w:right="993"/>
        <w:jc w:val="lowKashida"/>
        <w:rPr>
          <w:rFonts w:cs="Monotype Koufi"/>
          <w:b/>
          <w:bCs/>
          <w:sz w:val="50"/>
          <w:szCs w:val="50"/>
          <w:rtl/>
        </w:rPr>
      </w:pPr>
      <w:r w:rsidRPr="00E23B88">
        <w:rPr>
          <w:rFonts w:cs="Monotype Koufi" w:hint="cs"/>
          <w:b/>
          <w:bCs/>
          <w:sz w:val="50"/>
          <w:szCs w:val="50"/>
          <w:rtl/>
        </w:rPr>
        <w:t>توطئة:</w:t>
      </w:r>
    </w:p>
    <w:p w:rsidR="00E23B88" w:rsidRPr="00E23B88" w:rsidRDefault="00E23B88" w:rsidP="00E23B88">
      <w:pPr>
        <w:pStyle w:val="BodyText"/>
        <w:ind w:left="509" w:right="993"/>
        <w:jc w:val="lowKashida"/>
        <w:rPr>
          <w:rFonts w:cs="Monotype Koufi"/>
          <w:b/>
          <w:bCs/>
          <w:sz w:val="50"/>
          <w:szCs w:val="50"/>
          <w:rtl/>
        </w:rPr>
      </w:pPr>
      <w:r w:rsidRPr="00E23B88">
        <w:rPr>
          <w:rFonts w:cs="Monotype Koufi" w:hint="cs"/>
          <w:b/>
          <w:bCs/>
          <w:sz w:val="50"/>
          <w:szCs w:val="50"/>
          <w:rtl/>
        </w:rPr>
        <w:t>المبحث الأول :شواهده من المنظوم .و الضرورة الشعرية.</w:t>
      </w:r>
    </w:p>
    <w:p w:rsidR="00E23B88" w:rsidRPr="00E23B88" w:rsidRDefault="00E23B88" w:rsidP="00E23B88">
      <w:pPr>
        <w:pStyle w:val="BodyText"/>
        <w:ind w:left="509" w:right="993"/>
        <w:jc w:val="lowKashida"/>
        <w:rPr>
          <w:rFonts w:cs="Monotype Koufi"/>
          <w:b/>
          <w:bCs/>
          <w:sz w:val="50"/>
          <w:szCs w:val="50"/>
          <w:rtl/>
        </w:rPr>
      </w:pPr>
      <w:r w:rsidRPr="00E23B88">
        <w:rPr>
          <w:rFonts w:cs="Monotype Koufi" w:hint="cs"/>
          <w:b/>
          <w:bCs/>
          <w:sz w:val="50"/>
          <w:szCs w:val="50"/>
          <w:rtl/>
        </w:rPr>
        <w:t>المبحث الثاني :شواهده من النثر العربي.</w:t>
      </w:r>
    </w:p>
    <w:p w:rsidR="00E23B88" w:rsidRPr="00E23B88" w:rsidRDefault="00E23B88" w:rsidP="00E23B88">
      <w:pPr>
        <w:pStyle w:val="BodyText"/>
        <w:ind w:left="509" w:right="993"/>
        <w:jc w:val="lowKashida"/>
        <w:rPr>
          <w:rFonts w:cs="Monotype Koufi"/>
          <w:b/>
          <w:bCs/>
          <w:sz w:val="74"/>
          <w:szCs w:val="74"/>
          <w:rtl/>
        </w:rPr>
      </w:pPr>
    </w:p>
    <w:p w:rsidR="00E23B88" w:rsidRDefault="00E23B88" w:rsidP="00E23B88">
      <w:pPr>
        <w:bidi w:val="0"/>
        <w:spacing w:after="200" w:line="276" w:lineRule="auto"/>
        <w:ind w:left="509" w:right="993"/>
        <w:rPr>
          <w:rFonts w:cs="Monotype Koufi"/>
          <w:b/>
          <w:bCs/>
          <w:sz w:val="98"/>
          <w:szCs w:val="98"/>
          <w:rtl/>
        </w:rPr>
      </w:pPr>
      <w:r>
        <w:rPr>
          <w:rFonts w:cs="Monotype Koufi"/>
          <w:b/>
          <w:bCs/>
          <w:sz w:val="98"/>
          <w:szCs w:val="98"/>
          <w:rtl/>
        </w:rPr>
        <w:br w:type="page"/>
      </w:r>
    </w:p>
    <w:p w:rsidR="00E23B88" w:rsidRDefault="00E23B88" w:rsidP="00E23B88">
      <w:pPr>
        <w:pStyle w:val="BodyText"/>
        <w:ind w:left="509" w:right="993"/>
        <w:jc w:val="center"/>
        <w:rPr>
          <w:rFonts w:cs="Monotype Koufi"/>
          <w:b/>
          <w:bCs/>
          <w:sz w:val="98"/>
          <w:szCs w:val="98"/>
          <w:rtl/>
        </w:rPr>
      </w:pPr>
    </w:p>
    <w:p w:rsidR="00E23B88" w:rsidRDefault="00E23B88" w:rsidP="00E23B88">
      <w:pPr>
        <w:pStyle w:val="BodyText"/>
        <w:ind w:left="509" w:right="993"/>
        <w:jc w:val="center"/>
        <w:rPr>
          <w:rFonts w:cs="Monotype Koufi"/>
          <w:b/>
          <w:bCs/>
          <w:sz w:val="98"/>
          <w:szCs w:val="98"/>
          <w:rtl/>
        </w:rPr>
      </w:pPr>
    </w:p>
    <w:p w:rsidR="00E23B88" w:rsidRPr="00E23B88" w:rsidRDefault="00E23B88" w:rsidP="00E23B88">
      <w:pPr>
        <w:pStyle w:val="BodyText"/>
        <w:ind w:left="509" w:right="993"/>
        <w:jc w:val="center"/>
        <w:rPr>
          <w:rFonts w:cs="Monotype Koufi"/>
          <w:b/>
          <w:bCs/>
          <w:sz w:val="96"/>
          <w:szCs w:val="96"/>
          <w:rtl/>
        </w:rPr>
      </w:pPr>
      <w:r w:rsidRPr="00E23B88">
        <w:rPr>
          <w:rFonts w:cs="Monotype Koufi" w:hint="cs"/>
          <w:b/>
          <w:bCs/>
          <w:sz w:val="98"/>
          <w:szCs w:val="98"/>
          <w:rtl/>
        </w:rPr>
        <w:t>الخاتمة</w:t>
      </w:r>
    </w:p>
    <w:p w:rsidR="00E23B88" w:rsidRDefault="00E23B88" w:rsidP="00E23B88">
      <w:pPr>
        <w:ind w:left="509" w:right="993"/>
        <w:rPr>
          <w:rFonts w:cs="Monotype Koufi"/>
          <w:b/>
          <w:bCs/>
          <w:sz w:val="98"/>
          <w:szCs w:val="98"/>
          <w:rtl/>
        </w:rPr>
      </w:pPr>
    </w:p>
    <w:p w:rsidR="00E23B88" w:rsidRDefault="00E23B88" w:rsidP="00E23B88">
      <w:pPr>
        <w:bidi w:val="0"/>
        <w:spacing w:after="200" w:line="276" w:lineRule="auto"/>
        <w:ind w:left="509" w:right="993"/>
        <w:rPr>
          <w:rFonts w:cs="Monotype Koufi"/>
          <w:b/>
          <w:bCs/>
          <w:sz w:val="98"/>
          <w:szCs w:val="98"/>
          <w:rtl/>
        </w:rPr>
      </w:pPr>
      <w:r>
        <w:rPr>
          <w:rFonts w:cs="Monotype Koufi"/>
          <w:b/>
          <w:bCs/>
          <w:sz w:val="98"/>
          <w:szCs w:val="98"/>
          <w:rtl/>
        </w:rPr>
        <w:br w:type="page"/>
      </w:r>
    </w:p>
    <w:p w:rsidR="00E23B88" w:rsidRDefault="00E23B88" w:rsidP="00E23B88">
      <w:pPr>
        <w:ind w:left="509" w:right="993"/>
        <w:rPr>
          <w:rFonts w:cs="Monotype Koufi"/>
          <w:b/>
          <w:bCs/>
          <w:sz w:val="98"/>
          <w:szCs w:val="98"/>
          <w:rtl/>
        </w:rPr>
      </w:pPr>
    </w:p>
    <w:p w:rsidR="00E23B88" w:rsidRDefault="00E23B88" w:rsidP="00E23B88">
      <w:pPr>
        <w:ind w:left="509" w:right="993"/>
        <w:rPr>
          <w:rFonts w:cs="Monotype Koufi"/>
          <w:b/>
          <w:bCs/>
          <w:sz w:val="98"/>
          <w:szCs w:val="98"/>
          <w:rtl/>
        </w:rPr>
      </w:pPr>
    </w:p>
    <w:p w:rsidR="002A3882" w:rsidRPr="00E23B88" w:rsidRDefault="00DA4A80" w:rsidP="00E23B88">
      <w:pPr>
        <w:ind w:left="509" w:right="993"/>
        <w:jc w:val="center"/>
        <w:rPr>
          <w:sz w:val="58"/>
          <w:szCs w:val="58"/>
        </w:rPr>
      </w:pPr>
      <w:r>
        <w:rPr>
          <w:rFonts w:cs="Monotype Koufi" w:hint="cs"/>
          <w:b/>
          <w:bCs/>
          <w:sz w:val="98"/>
          <w:szCs w:val="98"/>
          <w:rtl/>
        </w:rPr>
        <w:t>المصادر والمراجع</w:t>
      </w:r>
      <w:bookmarkStart w:id="0" w:name="_GoBack"/>
      <w:bookmarkEnd w:id="0"/>
    </w:p>
    <w:sectPr w:rsidR="002A3882" w:rsidRPr="00E23B88" w:rsidSect="00E23B88">
      <w:headerReference w:type="default" r:id="rId7"/>
      <w:pgSz w:w="11906" w:h="16838"/>
      <w:pgMar w:top="2835" w:right="1800" w:bottom="4253" w:left="180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4969" w:rsidRDefault="001A4969" w:rsidP="00E23B88">
      <w:r>
        <w:separator/>
      </w:r>
    </w:p>
  </w:endnote>
  <w:endnote w:type="continuationSeparator" w:id="0">
    <w:p w:rsidR="001A4969" w:rsidRDefault="001A4969" w:rsidP="00E23B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onotype Koufi">
    <w:panose1 w:val="00000000000000000000"/>
    <w:charset w:val="B2"/>
    <w:family w:val="auto"/>
    <w:pitch w:val="variable"/>
    <w:sig w:usb0="02942001" w:usb1="03D40006" w:usb2="0262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4969" w:rsidRDefault="001A4969" w:rsidP="00E23B88">
      <w:r>
        <w:separator/>
      </w:r>
    </w:p>
  </w:footnote>
  <w:footnote w:type="continuationSeparator" w:id="0">
    <w:p w:rsidR="001A4969" w:rsidRDefault="001A4969" w:rsidP="00E23B8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3B88" w:rsidRDefault="00E23B88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 wp14:anchorId="16657BE8" wp14:editId="4E4F2ED9">
          <wp:simplePos x="0" y="0"/>
          <wp:positionH relativeFrom="column">
            <wp:posOffset>-805070</wp:posOffset>
          </wp:positionH>
          <wp:positionV relativeFrom="paragraph">
            <wp:posOffset>-151406</wp:posOffset>
          </wp:positionV>
          <wp:extent cx="6932961" cy="10058400"/>
          <wp:effectExtent l="0" t="0" r="127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بدون عنوان-1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929855" cy="1005389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48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3B88"/>
    <w:rsid w:val="001269B5"/>
    <w:rsid w:val="001A4969"/>
    <w:rsid w:val="002A3882"/>
    <w:rsid w:val="004F501C"/>
    <w:rsid w:val="008917BA"/>
    <w:rsid w:val="00A73164"/>
    <w:rsid w:val="00B730FF"/>
    <w:rsid w:val="00DA4A80"/>
    <w:rsid w:val="00E23B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="Simplified Arabic"/>
        <w:sz w:val="32"/>
        <w:szCs w:val="3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23B88"/>
    <w:pPr>
      <w:bidi/>
      <w:spacing w:after="0" w:line="240" w:lineRule="auto"/>
    </w:pPr>
    <w:rPr>
      <w:rFonts w:ascii="Times New Roman" w:eastAsia="Times New Roman" w:hAnsi="Times New Roman" w:cs="Times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E23B88"/>
    <w:pPr>
      <w:spacing w:after="120"/>
      <w:ind w:left="299" w:right="270"/>
    </w:pPr>
  </w:style>
  <w:style w:type="character" w:customStyle="1" w:styleId="BodyTextChar">
    <w:name w:val="Body Text Char"/>
    <w:basedOn w:val="DefaultParagraphFont"/>
    <w:link w:val="BodyText"/>
    <w:rsid w:val="00E23B88"/>
    <w:rPr>
      <w:rFonts w:ascii="Times New Roman" w:eastAsia="Times New Roman" w:hAnsi="Times New Roman" w:cs="Times"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E23B88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23B88"/>
    <w:rPr>
      <w:rFonts w:ascii="Times New Roman" w:eastAsia="Times New Roman" w:hAnsi="Times New Roman" w:cs="Times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E23B88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23B88"/>
    <w:rPr>
      <w:rFonts w:ascii="Times New Roman" w:eastAsia="Times New Roman" w:hAnsi="Times New Roman" w:cs="Times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23B8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23B88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="Simplified Arabic"/>
        <w:sz w:val="32"/>
        <w:szCs w:val="3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23B88"/>
    <w:pPr>
      <w:bidi/>
      <w:spacing w:after="0" w:line="240" w:lineRule="auto"/>
    </w:pPr>
    <w:rPr>
      <w:rFonts w:ascii="Times New Roman" w:eastAsia="Times New Roman" w:hAnsi="Times New Roman" w:cs="Times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E23B88"/>
    <w:pPr>
      <w:spacing w:after="120"/>
      <w:ind w:left="299" w:right="270"/>
    </w:pPr>
  </w:style>
  <w:style w:type="character" w:customStyle="1" w:styleId="BodyTextChar">
    <w:name w:val="Body Text Char"/>
    <w:basedOn w:val="DefaultParagraphFont"/>
    <w:link w:val="BodyText"/>
    <w:rsid w:val="00E23B88"/>
    <w:rPr>
      <w:rFonts w:ascii="Times New Roman" w:eastAsia="Times New Roman" w:hAnsi="Times New Roman" w:cs="Times"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E23B88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23B88"/>
    <w:rPr>
      <w:rFonts w:ascii="Times New Roman" w:eastAsia="Times New Roman" w:hAnsi="Times New Roman" w:cs="Times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E23B88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23B88"/>
    <w:rPr>
      <w:rFonts w:ascii="Times New Roman" w:eastAsia="Times New Roman" w:hAnsi="Times New Roman" w:cs="Times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23B8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23B88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7</Pages>
  <Words>81</Words>
  <Characters>464</Characters>
  <Application>Microsoft Office Word</Application>
  <DocSecurity>0</DocSecurity>
  <Lines>3</Lines>
  <Paragraphs>1</Paragraphs>
  <ScaleCrop>false</ScaleCrop>
  <Company/>
  <LinksUpToDate>false</LinksUpToDate>
  <CharactersWithSpaces>544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3mad</dc:creator>
  <cp:lastModifiedBy>3mad</cp:lastModifiedBy>
  <cp:revision>6</cp:revision>
  <dcterms:created xsi:type="dcterms:W3CDTF">2011-05-16T16:45:00Z</dcterms:created>
  <dcterms:modified xsi:type="dcterms:W3CDTF">2011-05-17T16:43:00Z</dcterms:modified>
</cp:coreProperties>
</file>