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F2" w:rsidRPr="00ED01F2" w:rsidRDefault="00ED01F2" w:rsidP="00ED01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5661"/>
          <w:sz w:val="24"/>
          <w:szCs w:val="24"/>
        </w:rPr>
      </w:pP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الخطاب.. مقدمة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للقارئ العربي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١٧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تشرين الأول (أكتوبر) ٢٠٠٧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27"/>
          <w:szCs w:val="27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27"/>
          <w:szCs w:val="27"/>
          <w:rtl/>
        </w:rPr>
        <w:t>بقلم د. عبد القادر</w:t>
      </w:r>
      <w:r w:rsidRPr="00ED01F2">
        <w:rPr>
          <w:rFonts w:ascii="Arial" w:eastAsia="Times New Roman" w:hAnsi="Arial" w:cs="Traditional Arabic"/>
          <w:b/>
          <w:bCs/>
          <w:color w:val="000000"/>
          <w:sz w:val="27"/>
          <w:szCs w:val="27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27"/>
          <w:szCs w:val="27"/>
          <w:rtl/>
        </w:rPr>
        <w:t>سلامي</w:t>
      </w:r>
      <w:r w:rsidRPr="00ED01F2">
        <w:rPr>
          <w:rFonts w:ascii="Arial" w:eastAsia="Times New Roman" w:hAnsi="Arial" w:cs="Traditional Arabic"/>
          <w:b/>
          <w:bCs/>
          <w:color w:val="000000"/>
          <w:sz w:val="27"/>
          <w:szCs w:val="27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تقديم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مصطلحات كل علم تاليةٌ له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الوجود، وكلّما تقدّم العلم إلاَّ ونمت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مصطلحاته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وتحدَّدت معانيها، ممّا يفرض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العلم حتميَة الرُّجُوع إلى ذاته لتأمُّلها ومساءلتها بمناقشة تصوُّراته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ومصطلحاته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لم يفعل ذلك فالتاريخ كفيلٌ بأنْ يقومَ بهذا العمل، ممّا يفضحه أمام ذاته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وأمام الآخرين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وتسعى هذه المساءلة، التي أحسبها مقدمة للقارئ العربي، إلى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استنطاق بعضٍ من الموروث النقدي والمصطلحي العربي والغربي من منظور معجمي ودلالي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وتنظيري بما يكفل الوقوف على دلالات: النص والخطاب وما يعتريهما من تداخل وتلازم مع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كلٍّ من التحليل والنّقد والقراءة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وأخشى أن أكون في تقديمي لهذا البحث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مثلُ الذي آخذه على المشتغلين في حقل الدراسات اللسانية والنقدية من الاختلاط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والتراكم وغياب النّسق، وإذن تكون مداخلتي هذه دليلاً ذاتياً على الموضوع الذي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تتصدّى له، ولا ضَيْر، لأنّ مطلق التصريح بهذا الوعي الذاتي خطوةً نحو تجاوز هذا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أولاُ: بين النص والخطاب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>1-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النّون والصّاد أصل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صحيح يدلّ على رَفْعٍ وارتفاعٍ وانتهاء في الشيء. يقالُ:نصَّ الحديثَ إلى فلان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رَفَعه إليه. والنَّصُّ في السَّيْر أَرْفَعُه. ومِنَصَّةُ العَرُوس منه أيضاً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وباتً فُلاَنٌ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مُنْتَصّاً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بعيره، أي مُنْتَصِباً. ونَصُّ كلِّ شيء:مُنْتَهاهُ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ونَصَصْتُ الرَّجُلَ: استقْصَيْتُ مسألتَه عن الشيء حتّى تستخرجَ ما عنده. وهو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القياسُ،لأنّك تبتغي بُلُوغَ النِّهاية. ومن هذه الكلمة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النَّصْنَصَةُ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إثباتُ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البعير رُكْبَتَيْه في الأرضِ إذا هَمَّ بالنُّهُوض.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والنَّصْنَصَةُ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التَّحْريكُ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والنُّصَّةُ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القَصَّةُ من شَعْر الرَّأْس، وهي على مَوْضِعٍ رَفيعٍ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المنظور الاصطلاحي، فإن النص "نسج تتخلّله جملة من الوحدات الدالة والمفاهيم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القائمة"، وهو تعريف "رولان برث". وانطلاقا من تعريف النص المقترح من "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تودوروف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لا يقع في المستوى نفسه الذي تقع فيه الجملة، كما أنه لا يقع موقعها من حيث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المفهوم. وعلى هذا الأساس فإن النص يجب أن يتميز عن الفِقْرة باعتبارها وحدة نمطية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عدة جمل، لذا، يمكن عدُّها علامة من علامات الترقيم. كما أنّ النصّ في تصوّّر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تودوروف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يتحدّد باستقلاليته وانغلاقه (أي له بداية ونهاية)، كما أنّه ذو محتوى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دلالي متجانس متكامل، ويمتاز بالوضوح، بينما سعى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بنفنيست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إلى القول بأنّ: "الجملة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إبداعٌ ليس له تعريف، وتنوّعٌ بدون حدود، وهي الحياة نفسها للغة في أثناء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انتهى محمد مفتاح إلى أنَّ النصّ "مدوَّنة حدث كلامي ذي وظائف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متعدّدة"، وذلك على الرّغم من إقراره المبدئي بأنَّ "للنصّ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تعاريف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عديدة تعكس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توجهات معرفية ونظرية ومنهجية مختلفة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فبوصفه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مدوَّنة كلامية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يعني أنّه ليس صورة فوتوغرافية أو رسما أو عمارة أو زيّاً، وإن استعان الدَّارس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برسم الكتابة وفضائها وهندستها في التحليل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حدث": يقع في زمان ومكان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معيّنيْن لا يعيد نفسه إعادة مطلقة مثله في ذلك مثل الحدث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تواصلي": يهدف إلى إيصال معلومات ومعارف ونقل تجارب إلى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تفاعلي": على اعتبار أنَّ أهم وظائفه التفاعلية للنصّ اللغوي هي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تلك التي تقيم علاقات بين أفراد المجتمع وتحافظ عليها، علماً بأنّ الوظيفة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التواصلية في اللغة ليست كلّ شيء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مغلق": ونقصد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انعلاق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سمته الكتابية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الأيقونية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لها بداية ونهاية، ولكنّه من الناحية المعنوية هو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توالدي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كون الحدث اللغوي ليس منبثقاً من عدم، وإنّما هو متولّد من أحداث تاريخية ونفسانية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ولغوية، وتتناسل منه أحداث لغوية لاحقة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تلك هي أهم "المقومات الجوهرية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الأساسية "للنص من وجهة نظر بنيوية، واجتماعية أدبية، ونفسية دلالية، ووفق منظور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فالنص إذن، منعكس لثقافة المجتمع بكافة شبكاته المعقدة عبر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 والجغرافية والعلاقات بين الأفراد أي أنه ذاكرة ملخصة للنظام المعرفي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للمجتمع. فالنص أيا كان هو مجموعة من العلاقات اللغوية التي تخدم فكرة أو مجموعة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أفكار أو مفاهيم قابلة للتفسير والشرح والتأويل مما يمهد لتطويع النص لقراءات جديدة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تأكيد قراءة 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لغة: من خَطَبَ: يقال خاطَبَهُ،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يُخَاطِبُهُ خِطاباً، والخُطْبَةُ من ذلك، وهي: الكلام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المَخْطُوبُ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والخَطْب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الأمر يقعُ، وإنَّما يُسَمَّى بذلك لما يقعُ فيه من التَّخاطُب والمُراجَعَة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وفَصْلُ الخِطاب: أي خِطابٌ لا يكونُ فيه اخْتِصارٌ مُخلٌّ ولا إسْهَابٌ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مُمِلٌّ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في الاصطلاح: الكلام بين اثنين بوساطة شَفَهية أو مَكْتُوبة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مَرْئِيَة، والخِطَابُ: الرِّسَالةُ، وهو ممّا أقرّه مَجْمعُ اللغة العربية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بالقاهرة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في عرف ج.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دوبوا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وجهة نَظَرٍ لسَانِية متعدّدُ المفاهيم،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إذْ يُمكن أن يكون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مرادف للملفوظ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ملفوظ أكبر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الجملة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فإذا وقفنا على هذه المفاهيم الثلاثة، ألفينا رولان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نتصر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للتحديد الثالث، ويتّخذه مرتكزاً لتحليله البنيوي، فمن وجهة نظر القواعد فهو سلسلة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متتالية من الجمل. ولكن التحليل اللساني للخطاب ينطلق من التعريف الثاني (خطاب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ملفوظ)، إذ المنطلق يضع حدوداً للطرح بين ما هو لساني وغير لساني، ذلك لأنّ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تسعى لمعالجة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الملفوظات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المجتمعة، ودراسة مسارها عندما تحدّد قواعد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للخطاب وقوانين، وتصفه وصفاُ معقولاً وقابلاً للملاحظة والتأمّل كسلسلة متتالية من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ثانياً- لماذا اعتماد الخطاب المكتوب دون المنطوق؟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نظام. والنّظام اللغوي أنماطٌ عرفية تنتظم في الأصوات والكلمات والتراكيب للتعبير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 المعاني والتجارب والأحداث والمشاعر. أمّا الأنماط، فهي صور المفردات،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نحو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فَعَلَ، فُعِلَ) وبالنسبة للأسماء (المجرّد والمزيد). فالأنماط إذن: صيغ تواضع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 الأفراد في مجتمع ما وتنتظم فيها الأصوات والكلمات (إذ لا يمكن أن نقول مثلاً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"المَجْلِس" (على وزن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مَفْعِل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"تَجَلَّسَ"، أي أنّ كلّ حرف يأخذ موضعه المُحدّد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الصيغة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وبناءً على ما سبق يمكن أن نجمل مستويات الأداء اللغوي في ثلاثة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أمور أساسية، هي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الأداء العامّي: الذي ينقل ما في الحياة اليومية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بتراكيب وأصوات فيها الاضطراب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والعُجْمة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الأداء العلمي لنقل الأفكار،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ويكون بأصوات وتراكيب تعتمد الصحّة فحسب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المستوى الفنّي لنقل التجارب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ويظهر في أصوات وتراكيب تعتمد الفصاحة والبلاغة، إذ يجب أن نختار الأغراض المناسبة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لهذا الفن أو ذاك (ترحّم، أسىً، رثاء)، وأن نختار التعبير الصحيح البليغ والعبارة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المؤثّرة قصد التأثير بأساليب فنية تناسب المقام وتعتمد ضوابط مشتركة توافق القياس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والسّماع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اللغة مجموعة من العناصر اللغوية التي يعتمدها المتكلم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الكاتب في صياغته نصوصه، بينما في مجال الخطاب يعتمد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موروثه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 المكتسب أداة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لإنجاز رسالة خاصة، وفق ملابسات وظروف معينة. وعلى هذا فالخطاب لا يكافئ اللغة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شيء بل يختلف عنها جملة وتفصيلا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ثالثاً:- بين الخطاب الأدبي والنصّ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المجتمع ينتج نصوصاً أدبية، وعلى اللغوي أن يكتفي بعرض جملة من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والحدود الكفيلة بإيضاح خصائص أسلوبية على نحو تحديده مواقع النّعوت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مثل: (سعيد أشقر اللّون) و (سعيد وسيمٌ قسيمٌ)، فالنَّعتُ في المثال الأوّل وصفي،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المثال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الثّاني تقويمي، وعلى هذا فالنصّ الأدبي إيحائي الدّلالي بينما يرمي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الأدبي يرمي إلى التواصل الأدبي (نظرية الأدب)، والمشكلة إزاء ذلك لا تزال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قائمة، يضاف إلى ذلك أنّ الخطاب التأويلي لا يزال حقلاً معرفياُ لا يمكن حصره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وجه من الوجوه. كما أنّه لا يمكننا بأي حال من الأحوال أن نضع النصّ الأدبي الشعري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والنّصوص العلمية والدينية (تجوّزاً) على قدر من المساواة في المعالجة والمعاملة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لذلك فالنصُّ الشّعري مثلاً ليس مدوَّنة أحكام سماوية تقدّم مسبقاً أجوبة عمّا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تطرحهُ من أسئلة. فخلافاً للنصّ الديني الشّرعي الذي يعدُّ حجّةً والذي يتعيّنُ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إدراك معناه الجاهز على كلّ امرئ يمتلك أذنيْن للسَّماع، فإنّ النصّ الشعري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متصوَّرٌ على أنّه بنيَة تقتضي أن ينمو فيها، ضمن فهم متَحاوَرٍ حُرٍّ، معنىً ليس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مُنَزَّلا من أوّل وهلة، بل معنىً يتمُّ تفعيلهُ خلال تلقيّه المتعاقب التي يُطابقُ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تسلسلُها الأسئلة والأجوبة. وجمالية التلقي تحدّد لنفسها غاية الكشف عن الكيفية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يتمُّ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تشكُّلُ المعنى حين يُنجزُ الشّاعر صراحةً هذا التسلسل الذي يظلُّ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العكس كامناً في أغلب الأحيان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فجمالية التلقي إذن، دعوة إلى تأويل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 للنص الأدبي يروم استجلاء سمات التفرّد وإبداع فيه (أو نقيضهما الإتّباع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ووالابتذال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 لا باستنطاق عمقه الفكري في حدّ ذاته أو وصف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تشكّله الخارجي كما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في ذاتها، وإنّما بتحديد طبيعة وقعه وشدّة أثره في القراءة والنقّاد من ردود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فعلهم وخطاباتهم. فهي إذن نقدٌ للنصّ بنقد تلقّيه، الأمر الذي يعدم أيّ علاقة بين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جمالية التلقّي ونقد النّقد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 من الدَّارسين المحدثين من يوجب الإقرار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بأنه من "العبث، البحث عن فوارق أو أوجه التقارب بين الخطاب والنص، ذلك لأنّ مفهوم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احتضنته علوم لسانية وقَعَّدت له، فصار حقلاً من حقولها، ولمّا تلقّفه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المعجم النقدي للعلوم الإنسانية انزاح عن خصوصيته اللسانية، فعرَف توسّعاً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الاستعمال، وإنْ حرص بعض الدّارسين في حقول العلوم الإنسانية والاجتماعية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الاحتفاظ بجوهر مرجعيته اللسانية. لكنّنا عندما نُعاين استعمالاته في كتاباتهم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ونقابلها بالدراسات اللسانية الصّارمة، تظهر الهوّة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كبيرة. أمّا مصطلح النصّ، إذا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يستقر له تصوُّرٌ لدى المنظّرين، حيث اعترفوا بصعوبة تحديد ماهيته، فمن العسير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أيضاً التقريب بينه وبين الخطاب، ذلك أنّ نظرية النصّ تنزع نحو الدرس الفلسفي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والجمالي، لهذا وجبَ التريُّث في استعمال المفاهيم وتحديد مواقعها في المعجم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النقدي، بل أصبح الأمر في بعض الأحيان لهواً وتَرفاً علميَّيْن لا جدوى منه". وفي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إقرار بعدم القول بالتطابق التامّ بينهما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رابعاً-التحليل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حلّل العقدة: أي فكها وحلّل الشيء: أرجعه إلى عناصره الأولى. وحلَّلْت اليمين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أحلِّلها تحليلا: أي لمْ أفعلْ إلاَّ بقَدْر ما حلَّلتُ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قَسَمي أنْ أفْعَلَهُ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ولمْ أُبالغ، ثمَّ كثُر هذا في كلامهم حتَّى قيل لكل شيء لمْ يُبالغ فيه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والتحليل اصطلاحا: هو بيان أجزاء الشيء ووظيفة كل جزء فيها ويقوم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الشرح والتفسير والتأويل والعمل على جعل النص واضحًا جليّاً. ومن هذا المنطلق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يركز الناقد على اللغة والأسلوب والعلاقات المتبادلة بين الأجزاء والكل، لكي يصبح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النص ورمزيته واضحَين، من حيث يعتمد التلخيص لما فيها من تنظيم المعلومات بشكل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منطقي، وقدرةً على فهم النص. لذا فإنّ قراءة النص على عَجَلٍ لا تعد تحليلا، فإذا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وقف القارئ على النص وقفة سريعة وفهم فيها النص وأدرك مغزاه، وقرأ ما بين السُّطور،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 على وعي بالدلالات الاجتماعية للألفاظ، وعرف عناصر الجمال والقبح فيه، دخل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منطقة النقد والتذوق الأدبي. أما عملية التحليل الفني فإنها تحتاج إلى جهد ووقت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وخبرة وبحث وتنقير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أمّا وقد قام التحليل على التفسير والشرح والتأويل، ألا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يوجد فرق بين هذه المعاني جميعها؟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الحقّ أن أغلب هذه المعاني معانٍ مشتركة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وإن كانت في الوقت نفسه تتفرَّدُ بدلالات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خاصة تميزها عن المعاني الأخرى, إلا أن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الشرح ارتبط كثيرا بالتفسير, ولعل هذه المفردة هي التي تؤدي المعنى على أحسن وجه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فالمعاني الأخرى تحوي معنى الشرح ولكنها لا تشمله. فالشرح، وإن ارتبط بمعاني الكشف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والتوضيح والبيان, والفتح والتفسير والحفظ فإنّه يجمع بين بيان وضع اللفظ وبين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 باطن اللفظ, أي "التفسير" و"التأويل"، أمّا "التفسير" فكشْفُ المُراد عن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اللفظ المشكل وبيان وضع اللفظ إمّا حقيقة أو مجازاً. أمّا "التأويل" فمن: أوَّل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الكلام وتأوَّله: دبَّره وقدَّره وأوَّله: فسَّره، ويكون ذلك بردّ أحد المحتمَلَيْن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ما يطابق الظاهر، وبذلك خرجت دلالات هذه الألفاظ من معنى المشترك حين دخلت مجال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 العلمية , فاختص التأويل والتفسير بالدراسة القرآنية والمعجمية, والشرح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بالشعر, إلا فيما ندر, وأصبح لكل منها اصطلاح خاص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فالشرح هو التعليق على مصنف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درس من وجهة علوم مختلفة وقد كتبت الشروح على معظم الرسائل المشهورة أو الأشعار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نحو شرح مقامات الحريري (ت516هـ)، وشرح مشكل شعر المتنبي لابن سيده (ت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458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هـ). وعلى هذا فالشّرح أيضا:" توضيح المعنى البعيد بمعان قريبة معروفة "ومن هنا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اكتسب الشرح معناه الخاص. وأما التفسير, فهو شرح, لكنه من نوع آخر, فهو "شرح لغوي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مذهبي لنص من النصوص" ومن هنا نجد أنّ هذا الاختصاص لم يأت اعتباطا, فلكل مصطلح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مجاله الذي يتقاطع فيه مع المجال الثاني, لكنه لا يتّحد معه على الرغم من اتحادهما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الأصل اللغوي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وعلى هذا فإن الشرح لفظ عام, وهو مصطلح ذو شقّين: التفسير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والتأويل, وقد يتداخل الشِّقاَّن أثناء عملية الشرح, فنضطر إلى التعامل مع التفسير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أنّه مرادف للشرح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وبناءً على ما تقدّم، فإنّ التحليل: هو دراسة نقف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كشف خباياها الرسالة المنطوقة أو المكتوبة أو المرئية، كما نقف على جزئياتها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وعناصرها الأولية، ووظيفة كل منها بالشرح والتفسير والتأويل، دون مبالغة في ذلك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إخلال فيه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خامساً- النقد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نقَدَ، وهو "أصل صحيح على إبرَاز شيء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وبُروزه. من ذلك: النَّقْد في الحافر، وهو تقشُّره. والنَّقْد في الضِّرْس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تكسُّره، وذلك يكون بتكشف لِيطِه عنه, ومن الباب: نَقْدُ الدِّرْهَم، وذلك أن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يُكْشَفَ عن الحَال في جَوْدته أو غير ذلك. ودرهم نقد: وَازِنٌ جيِّدٌ، كأنه قد كشف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حاله فعُلِم. وتقولُ العربُ: ما زالَ فُلانٌ يَنْقُدُ الشَّيءَ، إذا لَمْ يُديمُ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النَّظَر إليه باختلاسٍ حتَّى لا يُفْطَنَ لهُ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أنَّ النَّقْدَ الذي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يعني التَّمْييزَ يعبّرُ عن حُكْمِ قيمة جمالية بالجَوْدة أوْ الرَّداءَة هيَّأ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لاستخدامه مجازاً في التََّمْييز بين جيِّد الشِّعْر والكلام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ورديئهما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أن ظهرت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وظيفة ناقد الكلام والنَّاقد الأدبي. "فالنّاقد الأدبي إذن يعدُّ مبدئياً خبيراً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يستعمل قدرة خاصة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ومرانة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خاصة في قطعة من الفن الأدبي هي عمل لمؤلِّف ما يفحص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مزاياها وعيوبها ويصدر عليها حُكماً". فمن المَجاز قولهم: "نقدَ الكلامَ: ناقشهُ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من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نَقَدَة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الشِّعر ونُقّاده. وانْتَقَدَ الشِّعْرَ على قَائله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أتى على أهل التأليف حينٌ من الدَّهْر ساروا فيه بين (نقد الشِّعر) و (تمييز جيِّده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رديئه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)، يقول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قدامة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جعفر (ت337هـ):" ولَمْ أجِدْ أحداً وضَع في نَقْد الشِّعر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وتلخيص جيِّده من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رديئه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كتاباً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وعلى هذا فالنَّقد اصطلاحا: هو حكم ٌ قيمي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عملية كشف أو مناقشة يُمَّيز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الأثر الأدبي أو الفني جيّده من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رديئه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وصحيحه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زيفه،الأمر الذي جعل منه ممارسة تقوم على قواعد معيارية يُحاكم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الأثر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الأدبي، ممّا حدا بمعظم الدارسين المحدثين إلى إدانته، إدانة ما قام عليه من نقد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حديث ومعاصر. فبعضهم يتّهمه بالتقصير والضياع,وفقدان المنهجية, وبعضهم يتهمه بأنه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يخلع على الأدب العربي ثوباً على غير مثاله, فبدا مُضْحكاً مرفوضاً في صورته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 والمعاصرة، الأمر الذي يجعل بعض تطبيقاته ظواهر غير صحية تقوم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التَّخَنْدُق والتحيُّز والمعيارية"، وصار "ضرَراً"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و"خُدعةً" حينما وقفنا قانعين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بما قاله غيرنا عن مؤلّف عظيم بدل أن نذهب مباشرة إلى ذلك الأديب، ونحاول أن نمتلك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أدبه لأنفسنا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أمّا النقد الحديث من منظور غربي, فيرى في النقد القديم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إيمانًا بوجود محتمل نقدي, وأنّه ذو نزعة حرفية يتعامى عن رؤية الطبيعة الرمزية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للقول الأدبي, لذا فقد" أصرَّ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بعض المناسبات أنَّهُ ليس ناقداً أدبياً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فلقد كان يرى أنّ النَّقد يشتمل على التقويم وإصدار الأحكام، الأمر الذي يرى فيه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نشاطاً برجوازياً رفض أن يشارك فيه"، لذا فإنّه يعوّل على مفهوم ودور للنقد الحديث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يرى فيه النّاقد قد أصبح كاتباً بمعنى الكلمة, وأنّ النقد غدا من الضروري أن يقرأ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ككتابة، على اعتبار أنّ النَّاقد لا يُمكنه أن يكون بديلاً للقارئ في شيء، إذ ليس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المجد أن يسمح لنفسه- أو يطلب من منه البعض- إعطاء صوت، مهما يكن محترماً،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لقراءة الآخرين، ولا يكون هو ذاته سوى قارئ أنَابَهُ آخرون للتعبير عن مشاعرهم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الخاصّة بدعوى معرفته أو قدرته على إصدار الأحكام، أي أن يرمز -باختصار-إلى حقوق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جماعة على الأثر الأدبي، لأنّه حتى ولو جاز لنا تعريف النّاقد بأنَّه قارئ يكتب،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فذاك يعني أنّ هذا القارئ يلتقي في طريقه بوسيط مخيف هو: الكتابة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ولعلَّ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تقديم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لنَّقدَ على أنَّه"قراءة عميقة (وإن ركّزت على جانب معيّن)"، ما يُحدّدُ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مفهومه وطبيعته بصورة مؤقّتة، كون هذه القراءة" تكشف في الأثر الأدبي عن مُدرك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محدَّد، وهي في ذلك تعملُ حقّاً على فكِّ الرُّمُز وتُساهمُ في التأويل "على اعتبار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أنّه يحتلُّ من حيث الفائدة المنهجية "مكاناً وسطاً بين العلم والقراءة. إنّه يُعطي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الكلام الخالص الذي يُقرأ، كما يُعطي كلاماً (بين أشياء أُخَر) للغة الأسطورة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صيغ منها الأثر الأدبي، والذي يتناولها العلم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أمّا "أن تكون القراءة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نتاجاً، أي أن نجعل من القارئ منتجاً لا مُستهلكاً"فليس بالأمر الميسور في كلّ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الأطوار، ولا يسري على كلّ الناس، وعلى كلّ القرّاء، اللهمّ إذا كانت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يرمي إلى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تضييق مجال القراءة فيحصره في الكتّاب وحدهم، لأنّ مثل هذا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التفكير ينشأ عنه إلغاء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جمهور القرّاء وسوادهم، وهذا الجمهور هو المقصود بالكتابة الأدبية، إذ لا يمكن أن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يكتب الكتّاب لأنفسهم، أو أن يكتبوا لبعضهم بعضاً (وهم قلّة قليلة على الأرض). إنّه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ينشأ من مثل هذا التفكير إلاّ قتل الكتابة، وقتل القرّاء معاً، أي نعيُ الأدب،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ثمّ تشييعه إلى مثواه الأخير وإلى الأبد. لذا بات تحديد مفهوم القراءة ووظيفتها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مرهون بتحديد القرّاء. فمن هم هؤلاء؟وما مواصفتهم؟ وما هي أيديولوجياتهم؟ وما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أذواقهم وما ثقافاتهم؟ وما فلسفاتهم في الحياة؟ هل هم العمّال في المعامل، أم هم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الطلاّب في الجامعات، أم هم الأساتذة الذين يحاضرون في أصول العلم، أم هم أولئك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الذين يكتبون، أي الذين يحترفون الأدب احترافاً؟ أم هم أصناف أُخَر من البشر،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وخَلْقٌ من النّاس؟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سادساً- القراءة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لغة: تأدية ألفاظ النص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وتتبُّعها نظراً أو نطقاً. ويعتمد القارئ في ذلك مستويات كالأداء والحفظ والفهم،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والتذوق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1_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الأداء: وغاية أن يؤدي القارئ الأصوات أو الصور الصوتية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الرمزية بدون إبدال واضح للمعاني عند الأطفال والمذيعين أو المنشدين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المتَسَلِّين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2_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الحفظ: ويقوم على قراءات متتالية أو متقطعة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متصلة، فيهتم بالعلاقات الصوتية والمعنوية ويثبت صورها في الذاكرة الحركية أو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الصوتية وهي شائعة في المدارس والمسارح (التمثيل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3_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الفهم: ويقوم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قراءة واعية متأنية تلتمس معاني التراكيب والألفاظ والعبارات والعلاقات النحوية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والفنية وإدارة الحركة الجزئية في النص والحركة الكلية التي توجد جوانبه بوساطة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والتركيب وهي قراءة المتعلمين في المدارس المتقدمة وفي الجامعات وفي الحياة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4-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التذوق: وهي قراءة متتالية متأنية تحلّل البني السطحية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والعميقة الأصلية والفرعية ورصف المعاني الإنمائية الدقيقة لتعزيز الفكرة الأساسية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وتتبع المقويات الدلالية والمعجمية والمجازية والفنية, الخاصة, وتحيط بامتداد النص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وتبرز عمقه وتكتشف أبعاد التفكير والتعبير والتصويرية وترابط أجزائه بالبيئة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والاجتماعية والفكرية والبنية الفنية وبذلك تتمثل الظلال والأصلية والحوادث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والأفكار والانفعالات والآثار النفسية الجمالية فينفعل بما يوحي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عواطف وصور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الجمال وهذه هي قراءة الدارسين والمحللين للنصوص الأدبية وغيرها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من منظور اصطلاحي، فهي آلية تفكيك الشّفرة اللغوية المتمثلة في تداخل شبكة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العلامات والإشارات اللغوية ضمن سياق محدد تعدّ الجملة وحدته الأولى، وبما يكفل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الوقوف على بنية النصّ الأساسية والتي يقسمها العالم اللغوي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ناعوم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إلى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بنيتين: إحداهما فوقية سطحية وأخرى تحتية عميقة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اللسانيات بحكم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امتلاكها، في رأينا على الأقل، كلَّ العناصر والإجراءات الجديرة لقراءة النص الأدبي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شاملة كاملة، وبحكم أنّ وضعها المعرفي يجتزئ أصلا، بالبحث في النّظام اللغوي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البشري لدى حدود الجملة لا ينبغي له أن يتجاوز حدودها النّحوية، وبحكم أنّ هذا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 المعرفي لا ينبغي أن يتيح لها أن تمضي بعيداً في أدغال النصّ الأدبي ومجاهله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ومكان الجمال فيه، فإنّ الأسلوبية-بحكم تفرّعها عن اللسانيات-أوشكت أن تغتدي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ميكانيكية الإجراءات بحيث تراها لاهثة جاهدة إلى الكشف عن نظام الأسلوب من خلال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الجملة، أي البحث في عناصر الجملة من فعل وفاعل ثم مفعول، أو من فعل وفاعل ثم حال،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من فعل وفاعل ثم تمييز، أو من فعل وفاعل وجار ومجرور، أو من مبتدأ وخبر، وغيرها،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وذلك وفق نظام تعليق لا يكاد يجاوز البحث في التركيب اللغوي وتبادل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النّحوية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نصّ من النّصوص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وتجدر الإشارة هنا إلى أنّ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نفسه تساءل في أحدث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كتاباته عما إذا "كان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مستويات أخرى غير المستويين الوجيهين السابقين (البنية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السّطحية والبنية العميقة) الذين افترضا في البحث المعاصر؟ فأجاب من حيث رأى أنّ"ما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اصطلح على تسميته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برنامج الحد الأدنى" جهداَ يُوجبُ إخضاع الافتراضات التقليدية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للتقصّي المتأنّي من منطلق أنّ أكثر القضايا تبجيلاً أنّ للغة صوتاً ودلالة،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وتُترجم هذه القضية، في المصطلحات الجديدة بشكل طبيعي، إلى الدعوى التي تقتضي بأن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الملكة اللغوية)تلتقي بالأنظمة الأخرى للذهن/الدّماغ عند مستويين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وجيهيَّيْن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يتّصل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أحدهما بالصوت والآخر بالدلالة، الأمر الذي يجعل كلّ ما حلّل بموجب مستويي " البنية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السّطحية والبنية العميقة" كان ضحيّة لخطأ في الوصف، وأنه يمكن أن يُفهم بشكل مماثل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أفضل في ضوء شروط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المقروئية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المستويين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الوجيهيّيْن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ويعني هذا، عند المطّلعين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الأبحاث المتخصّصة، مبدأ الإسْقاط، ونظرية الرَّبْط، ونظرية الحالة الإعرابية،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وشرط السلسلة، وغيرها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تعدّ القراءة، كما يراها أصحاب نظرية التلقي التي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تؤمن بأن القارئ يشارك في كتابة النص، هي عملية نفسية حركية تختص بإعادة الأثر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 أو النص إلى مدركات أولية عبر إعادة تفكيك الإشارات اللغوية وموازنة العلاقة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مجموعة الدوال مع المدلولات في الجملة الواحدة ومن ثم النص كاملاً. وهنا نرى أن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 فعل تأويلي،لأنها مطالبة وقادرة على إضاءة النص وعلى نحو يتيح للقارئ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اكتشاف البنية الداخلية للعمل، لذا فـإنّ مهمّة الناقد الأدبي الجديدة تنحصر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الاهتمام بنوعية العلاقة بين النصّ والمتلقي، وذلك انطلاقاُ من هذه الأسئلة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المعهودة: كيف انفعل القارئُ بالنصّ؟ هل كان ردّ فعله محض "استهلاكه" بكيفية نمطية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ومرضية تجرى على نسق مطرد رتيب في قراءة الأدب، أو هو نوعٌ من الإخفاق في إكراه هذا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النصّ على قول ما يريده القارئ أن يقوله، أو أنّه سيندهش بجدّته التي كانت تكيّف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تعاطيه للأدب، ومن ثمّ بمعانقته هذا الأفق الجديد والمختلف الذي يصدر عنه ذلك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لنتصورّ الآن أن ناقداً قرأ مسرحية كوميدية أو شاهدها معروضة،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فإنّ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التفاعل معها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سيتمّ التوافق العفوي بين أفق النصّ وأفق التلقي طالما أنّ المسرحية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قد أجابت عن أسئلته واستجابت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لانتظاراته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وسيقوم هذا دليلاً على أنّها نُسخة مطابقة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لأصلٍ جاهزٍ تكَرِّرُ موضوعه أو صورةٌ موافقةٌ لمعيارٍ تجترُّ شكله. لكن النّاقد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سرعان ما يشعر بالغُبْن ومن ثم يخيبُ أفق توقّعه إذا قام بمراوغة تقوم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مداراة هذه المسرحية بأن يقرأها كما لو كانت مسرحية تراجيدية على طريقة "راسين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(1639-1699)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ملحمية على طريقة"بريخت" (1898-1956). بيد أنّه إذا قرأ أو شاهد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مسرحية عبثية من ذلك النّوع الذي يكتبه "صمويل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بيكيت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(1906-1989) أو "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أوجين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يونسكو" (1909-1994)، وكان ذا دماثة فكرية تؤهله تلقائياً لتقبُّل صدمة هذا المسرح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المختلف، ولارتضاء آثاره فإنّه سيكفُّ عن الهوس بالجمالية الكوميدية بل وقد تتغيّرُ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نظرته إلى الأشياء وإلى الوجود من حيث تصبح سوداوية بعد أن كانت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تفاؤلية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وتبدو هذه الأمثلة المتفرقة بسيطة جدا لو قارناها بجملة المتغيرات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للنص، وأخص بالذكر هنا النص الأدبي والنص الشعري على وجه التحديد. فقد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أجمع النقاد على أن إشكالية الأدب تأتي من طبيعة اللغة ذاتها، أدبية النص، والتي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تعمل على توظيف الآلية اللغوية بعيدا عن معناها التداولي البسيط نحو ما يعرف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باستكشاف جماليات اللغة عبر "المجاز. والمجاز عموما هو عملية تطويع لغوي ضمن إطار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يتجاوز المعجم وصولاً إلى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التسييق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بما يضفي على اللفظ رونقاً يخرجه من حيّز الحقيقة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رحابة المجاز الذي تتيح للمفردة الواحدة أن تخدم وظيفة تعبيرية جمالية في آن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معاً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الجمالية التي، وإن كان بإمكانها أن تُسهم في اكتمال المهامّ التي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يتعيّنُ أداؤها على "نظرية الفن وتاريخه" اللذين هما في طور التجديد وإحداث قطيعة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جذرية مع الأعراف العلمية المقرّرة، إلاَّ أنَّه لا يمكن لها "أن تدّعي لنفسها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أنّها إبدال منهجي بالتّمام والكمال". فليست جمالية التلقي "نظرية مستقلّة قائمة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بدَهيات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تسمح لها بأن تحلَّ بمفردها المشكلات التي تواجهها، وإنّما هي مشروع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منهجي جزئي يحتمل أن يقترن بمشاريع أخرى وأن تكتمل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حصائله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بوساطة هذه المشاريع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"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وأنا إذ أقرُّ بذلك، أترك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لغيري-شريطة ألاَّ يكون خصماً وطرفاً في آنٍ واحدٍ-عناية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تقرير ما إذا كانَ ينبغي، في مجال العلوم التأويلية الاجتماعية، اعتبارُ هذا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الاعتراف بالنّقص من لدن منهج ما علامة على ضعفه أو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قوّته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خاتمة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بعد هذه الإطلالة التي أردناها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متكاقئة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جهود بعض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الدّارسين المحدثين عرباً وأعاجم في تطويق تحليل النص أو الخطاب في المعجم والدلالة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والنظرية وما يدخل في فلكهما من مصطلحات ذات الصلة، ارتأينا أن نلتمس بعض العُذر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المفضي إلى الأسف) للمحدثين من العرب على محاولة الحفاظ في عَنَت على ماء الوجه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التنظيري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النّحو الذي فكّر فيه معاصروهم من الأعاجم، أو بعض أسلافهم من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الشّعراء المحدثين، الذين ضاقوا ذرعاً بأغراض الشّعر القديم وأشكاله وما برع فيه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القدماء من وصف ورثاء ومدح وغزل، فجدّدوا من حيث جدّد الغربيون التوّاقُون إلى طلب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 والتجديد، فبادروا إلى التنظير على التنظير، والذي أضحى على أهميته كالكساء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الفضفاض نقحم فيه حساسيتنا إقحاماً باسم المعاصرة والحداثة دون أن يتمازج ذلك مع ما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نستجلبه أو نسقطه من أحدث التقنيات والنظريات الغربية هي تجربة حساسيتها، ولها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خصوصيتها وتفرّدها وكلّ ما يميّزها عن خصوصية حساسيتنا وتفرّد لغتنا، الأمر الذي لا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ينقص من أهمية التنظير في شيء، والإفادة مما في أيادي غيرنا بما يمثّل حواراً مع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حاضرنا، لكن دون أن نسقط في جلب اللّعب الثقافية الخالية من حرارة التجربة الحسّية،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ونقع في الفوضى المصطلحية التي يزيد في استفحالها ما يفد علينا آنيّاً من مصطلحات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فيضيق بذلك مجال التطبيق اتساعَ مجال التنظير، فلا نمسك عندها إلاَّ بالجانب الضنين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هذه التجربة أو ما اصطلح عليه حديثاً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البريكولاج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 وهو أمرٌ نبّه إليه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الأسلاف وحذّروا من مغبّته، "فقد قال أبو بكر بن السرّاج (ت 316هـ) في رسالته في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الاشتقاق، في (باب ما يجبُ على النّاظر في الاشتقاق أن يتوقّاهُ ويحترس منه): ممّا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ينبغي أنْ يَحْذَرَ منه كلُّ الحَذَر أن يَشتقَّ من لغَة العرب لشيءٍ من لغة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العَجَم، فيكونَ بمنزلة من ادّعى أنَّ الطَّيْرَ وَلَدَ الحُوت". فإذا صدق ذلك على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اللفظ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فالمعنى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أولى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ونحن أمام تعريف للنصّ بات فيه أقرب إلى 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وتحليل يحتمل الإخلال كما قد يحتمل الموضوعية، وأمام نقد لم تكتمل معالمه ومناهجه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وتستقرّ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مصطلحاته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ناهيك عمّا يعكسه من ظواهر سلبية أهمها" التَّخَنْدق" و"التحيّز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و"المعيارية" لا نملك-والحال هذه- إلا أن نفضّل القراءة الواعية المتأنية ونأخذ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على تعدّدها، وفق مستوى تذوّقي يدرك فيها القارئ العلاقات النحوية وطريقة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الأداء اللغوي، والدلالات المركزية والهامشية والاجتماعية الكامنة في الأثر الأدبي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بشقّيه الشعري والنثري الذي يحتمل أكثر من تأويل، ما دام "لا أحد- بحسب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يعرفُ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شيئاً عن المعنى الذي تمنحه القراءة للأثر الأدبي، ولا عن المدلول-وذلك، ربَّما،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لأنّ هذا المعنى، اعتباراً لكونه شهوة، ينتصبُ فيما وراء سنن اللغة. فالقراءة وحدها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تعشق الأثر الأدبي، وتقيم معه علاقة شهوة. فإنّ نقرأ معناه نشتهي الأثر (س)، ونرغبَ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أن نكُونَه، وأن نرفض مضاعفته بمعزل عن كلّ كلام آخر غير كلامه هو ذاتُه: إنّ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التعليق الوحيد الذي يمكن أن ينتجه قارئ محض وسيبقى كذلك، هو المعارضة. وعليه،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فإنَّ الانتقال من القراءة إلى أيٍّ من الحدود أو الإسقاطات الأخرى فمعناه تغيُّر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الشَّهْوة، وعلينا تَبـِعَةُ ما نقرأ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المصادر والمراجع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إبراهيم، طه أحمد: تاريخ النقد الأدبي عند العرب من العصر الجاهلي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القرن الرابع الهجري، مطبعة لجنة التأليف والترجمة والنشر، القاهرة،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1937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ابن خلدون، عبد الرحمن محمد: مقدمة ابن خلدون، تحقيق درويش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الجويدي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المكتبة العصرية للطباعة والنشر، ط2، صيدا، بيروت، 1416هـ-1996م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عرفة،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العزيز:الفعل الإبداعي في جدلية تلقيه وكتابته، الكتابة الإبداعية بين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حساسية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المرحلة ومعادلها الفني أو التقني، مجلة الفكر العربي المعاصر، يصدرها مركز الإنماء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القومي، بيروت، لبنان، العدد 30/31، 1984م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فارس، أبو الحسين أحمد بن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زكريا: معجم مقاييس اللغة، تحقيق عبد السلام محمد هارون، دار الفكر للطباعة والنشر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والتوزيع، 1399هـ-1979م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ابن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قتيبة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محمد عبد الله بن مسلم:الشعر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والشعراء، مطبعة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بريل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ليدن المحروسة، 1902 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مصباح، وناس: ملاحظات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أولية حول الشروح الأدبية، مجلة الحياة الثقافية، العدد 41 , 1986م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منظور، أبو الفضل جمال الدين بن مكرم: لسان العرب، دار صادر للطباعة والنشر-دار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 , لبنان, 1956م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 زيد، نصر حامد: الاتجاه العقلي في التفسير،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دراسة في قضية المجاز في القرآن عند المعتزلة، دار التنوير للطباعة والنشر، ط1،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بيروت، لبنان، 1982م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أنيس إبراهيم ومنتصر عبد الحليم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والصوالحي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عطية،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وأحمد محمد خاف الله: المعجم الوسيط، دار الفكر، بيروت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أمين، أحمد: النقد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الأدبي، دار الكتاب العربي، ط4، بيروت، لبنان، 1387هـ-1967م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أوكان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عمر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والخطاب، أفريقيا الشرق، الدار البيضاء، المغرب، أفريقيا الشرق، بيروت،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لبنان، 2001م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رولان: النقد والحقيقة، ترجمة إبراهيم الخطيب، مراجعة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برادة، مجلة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الكرمل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العدد 2، 1984م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البغدادي، عبد القادر:خزانة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الأدب، تحقيق عبد السلام محمد هارون، دار الكتاب العربي للطباعة والنشر، القاهرة،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1387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هـ-1967م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نعوم: آفاق جديدة في دراسة اللغة والذهن، ترجمة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حمزة بن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قبلان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المزيني، منشورات المجلس الأعلى للثقافة المشروع القومي للترجمة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بإشراف جابر عصفور، القاهرة، ط1، 2005م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ثودي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فيليب وكورس، آن: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بارث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ترجمة جمال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الجزيري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مراجعة وإشراف وتقديم إمام عبد الفتاح إمام، منشورات المجلس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للثقافة ضمن المشروع القومي للترجمة بإشراف جابر عصفور، القاهرة، ط1،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2003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الجاحظ، أبو عثمان عمرو بن بحر:البيان والتبيين، تحقيق عبد السلام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هارون، مكتبة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الخانجي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القاهرة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الجواليقي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منصور:المعرّب من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الكلام الأعجمي على حروف المعجم تحقيق أحمد محمد شاكر، مطبعة دار الكتب المصرية،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ط2، 1389 هـ - 1969م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جوني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عدي:إشكالية الترجمة وثقافة النص، مجلة أفق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الثقافية الإلكترونية، عدد فبراير2000م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الخولي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أمين: التفسير , معالم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حياته , منهجه اليوم، أخرجه في كتاب مستقل جماعة الكتاب، 1944م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خياط،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يوسف:معجم المصطلحات العلمية والفنية، دار لسان العرب، بيروت،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1974م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المعارف الإسلامية، ترجمة إبراهيم خورشيد وآخرين، مطبعة الشعب،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الرّاغبُ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الأصبهاني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القاسم حسين بن محمد: محاضرات الأدباء،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الزبيدي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السيد مرتضى الحسيني: تاج العروس من جواهر القاموس، تحقيق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الستار أحمد فراج، مطبعة حكومة الكويت ضمن سلسلة التراث العربي لوزارة الإعلام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الكويت، 1391هـ-1971م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أبو القاسم محمود:أساس البلاغة، دار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المعرفة، بيروت، 1399هـ- 1979م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العاكوب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عيسى علي: التفكير النقدي عند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العرب، مدخل إلى نظرية الأدب العربي دار الفكر المعاصر، بيروت، لبنان، دار الفكر،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دمشق، سورية، ط2، 1423هـ-2002م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عروي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محمد إقبال: ظواهر سلبية في 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 الروائي-التخندق، التحيُّز، المعيارية، مجلة آفاق الثقافة والتراث، تصدر عن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دائرة البحث العلمي والدراسات بمركز جمعة الماجد للثقافة والتراث، العدد53، السنة4،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1427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هـ-2006هـ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الفيروزآبادي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مجد الدين محمد بن يعقوب:القاموس المحيط، دار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الجيل، بيروت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فتحي، إبراهيم: معجم المصطلحات الأدبية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قباوة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فخر الدين: محاضرات في علوم اللغة، الدراسات العليا، السنة الجامعية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1984-1985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قدامة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جعفر: نقد الشعر، تحقيق كمال مصطفى مكتبة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الخانجي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ط3، القاهرة، 1392هـ-1978م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قطب، سيد: النقد الأدبي، أصوله ومناهجه، دار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 العربي، القاهرة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كليطو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عبد الفتاح: الأدب والغرابة(دراسات بنيوية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الأدب العربي)، دار الطليعة، ط1، بيروت، 1982م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مؤمن، أحمد:اللسانيات،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النشأة والتطور، ديوان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المنطبوعات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الجامعي، ابن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عكنون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الجزائر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مرتاض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عبد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الملك:القراءة بين القيود النظرية وحرية التلقي، مجلة تجليات الحداثة، معهد اللغة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وآدابها، جامعة وهران، العدد4، يونيو 1996م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المرعي، فؤاد: النقد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 الحديث، مديرية الكتب والمطبوعات بجامعة حلب، 1981-1982م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مرغان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كليفورد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وديز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جيمس: فن الدراسة، ترجمة جميل مراجعة يوسف حوراني، منشورات دار مكتبة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الحياة، بيروت، لبنان، 1974م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مروة، حسين:دراسات نقدية في ضوء المنهج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الواقعي، مكتبة المعارف، بيروت، لبنان، 1988م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مفتاح، محمد: تحليل الخطاب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الشعري(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المركز الثقافي العربي، الدار البيضاء، بيروت، ط3،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1992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*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ياوس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هانس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روبيرت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جمالية التلقي-من أجل تأويل جديد للنص الأدبي،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ترجمة رشيد </w:t>
      </w:r>
      <w:proofErr w:type="spellStart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بنحدو</w:t>
      </w:r>
      <w:proofErr w:type="spellEnd"/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منشورات المجلس الأعلى للثقافة، ضمن المشروع القومي للترجمة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بإشراف جابر عصفور، القاهرة، 2004م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يوسف، أحمد:بين الخطاب والنص، مجلة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تجليات الحداثة، معهد اللغة العربية وآدابها، جامعة وهران، العدد1، 1992م</w:t>
      </w:r>
      <w:r w:rsidRPr="00ED01F2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</w:p>
    <w:p w:rsidR="00ED01F2" w:rsidRPr="00ED01F2" w:rsidRDefault="00ED01F2" w:rsidP="00ED01F2">
      <w:pPr>
        <w:spacing w:after="0" w:line="240" w:lineRule="auto"/>
        <w:rPr>
          <w:rFonts w:ascii="Verdana" w:eastAsia="Times New Roman" w:hAnsi="Verdana" w:cs="Arial"/>
          <w:b/>
          <w:bCs/>
          <w:color w:val="1F3037"/>
          <w:sz w:val="24"/>
          <w:szCs w:val="24"/>
        </w:rPr>
      </w:pPr>
      <w:r w:rsidRPr="00ED01F2">
        <w:rPr>
          <w:rFonts w:ascii="Verdana" w:eastAsia="Times New Roman" w:hAnsi="Verdana" w:cs="Arial"/>
          <w:b/>
          <w:bCs/>
          <w:color w:val="1F3037"/>
          <w:sz w:val="24"/>
          <w:szCs w:val="24"/>
        </w:rPr>
        <w:t>__________________</w:t>
      </w:r>
    </w:p>
    <w:p w:rsidR="00FB6BBA" w:rsidRDefault="00FB6BBA">
      <w:pPr>
        <w:rPr>
          <w:rFonts w:hint="cs"/>
        </w:rPr>
      </w:pPr>
    </w:p>
    <w:sectPr w:rsidR="00FB6BBA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D01F2"/>
    <w:rsid w:val="006037CC"/>
    <w:rsid w:val="00C703F7"/>
    <w:rsid w:val="00ED01F2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1F2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8566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2011-02-10T07:46:00Z</dcterms:created>
  <dcterms:modified xsi:type="dcterms:W3CDTF">2011-02-10T08:31:00Z</dcterms:modified>
</cp:coreProperties>
</file>